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2B" w:rsidRPr="00E64262" w:rsidRDefault="00CA23F5" w:rsidP="002D5E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4262">
        <w:rPr>
          <w:rFonts w:ascii="Times New Roman" w:hAnsi="Times New Roman" w:cs="Times New Roman"/>
          <w:b/>
          <w:sz w:val="28"/>
          <w:szCs w:val="24"/>
        </w:rPr>
        <w:t>Расчет НМЦ</w:t>
      </w:r>
    </w:p>
    <w:tbl>
      <w:tblPr>
        <w:tblStyle w:val="a3"/>
        <w:tblW w:w="0" w:type="auto"/>
        <w:tblInd w:w="-709" w:type="dxa"/>
        <w:tblLook w:val="04A0"/>
      </w:tblPr>
      <w:tblGrid>
        <w:gridCol w:w="655"/>
        <w:gridCol w:w="6324"/>
        <w:gridCol w:w="1054"/>
        <w:gridCol w:w="937"/>
        <w:gridCol w:w="1310"/>
      </w:tblGrid>
      <w:tr w:rsidR="002B4819" w:rsidRPr="002D5EB8" w:rsidTr="002B4819">
        <w:tc>
          <w:tcPr>
            <w:tcW w:w="674" w:type="dxa"/>
            <w:vAlign w:val="center"/>
          </w:tcPr>
          <w:p w:rsidR="002B4819" w:rsidRDefault="002B4819" w:rsidP="00AE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4819" w:rsidRPr="00D52D59" w:rsidRDefault="002B4819" w:rsidP="00AE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6" w:type="dxa"/>
            <w:vAlign w:val="center"/>
          </w:tcPr>
          <w:p w:rsidR="002B4819" w:rsidRDefault="002B4819" w:rsidP="00AE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характеристики, описание</w:t>
            </w:r>
          </w:p>
          <w:p w:rsidR="002B4819" w:rsidRPr="00D52D59" w:rsidRDefault="002B4819" w:rsidP="00AE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2B4819" w:rsidRDefault="002B4819" w:rsidP="00AE0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B4819" w:rsidRPr="00D52D59" w:rsidRDefault="002B4819" w:rsidP="00AE0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2B4819" w:rsidRDefault="002B4819" w:rsidP="00AE0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2B4819" w:rsidRPr="00D52D59" w:rsidRDefault="002B4819" w:rsidP="00AE0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B4819" w:rsidRPr="00D52D59" w:rsidRDefault="002B4819" w:rsidP="00AE0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Бумага А4 80 г/м², 500 листов, категория А, белизна не менее 169% (CIE), яркость не менее 107% (ISO), толщина не менее 107 мкм, непрозрачность не менее 92,5%.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8A0DBC" w:rsidRDefault="008A0DBC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10950,</w:t>
            </w:r>
            <w:r w:rsidRPr="008A0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Файловые карманы, формат А4+,  не менее 65 мкм, глянцевые, 100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суперглянец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полоса цветная, на полосе с перфорацией без торговой марки, края цельные.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0DBC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1219,70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Бумага А3 80 г/м², 500 листов, категория А, белизна не менее 169% (CIE), яркость не менее 107% (ISO), толщина не менее 107 мкм, непрозрачность не менее 92,5%.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DF165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1531,77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Зажимы для бумаг  51 мм, не менее 12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., цветное покрытие ассорти (красный, желтый, зеленый, синий), упаковка - пластиковый цилиндр.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DF165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Конверты с отрывной полосой, формат С4 (229х324 мм), не менее 250 шт./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., прямой клапан, серая запечатка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DF165F" w:rsidP="00DF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891,22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жидкость, быстросохнущая, морозоустойчивая,  на эмульсионной (химической) основе не менее 20 мл, с губкой и шариком.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108,96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Пакеты почтовые, 250х353 мм, не менее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полиэтилен, имеет почтовый подсказ "Куда-Кому", снабжен отрывной клейкой лентой, толщина не менее 70 микрон, пакет изготовлен из трёхслойного непрозрачного полиэтилена, выдерживающего нагрузку до 7 кг., возможность нанесения информации шариковой ручкой; индикаторы, выявляющие любую попытку несанкционированного вскрытия.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730,55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1F0D3F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D7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А4, плотность цветной обложки не менее 180 мкм, прозрачного верхнего листа – 130 мкм..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1F0D3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819" w:rsidRPr="00AE0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1F0D3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Упаковочная клейкая лента, 45 мкм, не менее 48 мм х 57 м, прозрачная, классическая полипропиленовая.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35,17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Штемпельная краска, черная, 28 мл, на водной основе для дозаправки штемпельных подушек, пластиковый флакон с дозатором.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125,79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Пакеты почтовые, 360х500 мм, не менее 10шт/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полиэтилен, имеет почтовый подсказ "Куда-Кому", снабжен отрывной клейкой лентой, толщина не менее 70 микрон, пакет изготовлен из трёхслойного непрозрачного полиэтилена, выдерживающего нагрузку до 7 кг., возможность нанесения информации шариковой ручкой; индикаторы, выявляющие любую попытку несанкционированного вскрытия.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1919,12</w:t>
            </w:r>
          </w:p>
        </w:tc>
      </w:tr>
      <w:tr w:rsidR="002B4819" w:rsidRPr="002D5EB8" w:rsidTr="002B4819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Конверты на смачиваемой склейке, DL (110х220 мм), "Куда-Кому", не менее 80г/м², прямой клапан, не менее 100шт/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 на клапане имеет клеевое нанесение типа декстрин.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красная рамка, подложка с гербом, формат А4, отпечатано на импортном мелованном картоне плотностью 215 г/м.кв., 21х 30 см, герб на каждом бланке отпечатан золотой фольгой с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конгревом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Губки для посуды большие из губчатого материала (поролона) и игольчатого абразива, размер: не менее 7х9 см, в упаковке не менее 10 штук.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CD7976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39,98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Пакеты для мусора ПВД, 120 л, 100х70 см, 75 мкм, не менее 20 шт./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., черные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надежны и просты в использовании, пакет легко отделяется от рулона по линии перфорации, компактны и не занимают много места, рассчитаны на нагрузку до 100 кг, цвет чёрный, с затягивающимися ручками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2387,40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Пакеты для мусора ПВД, 30 л, не менее 25 мкм, не менее 50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/рулон, черные, быстро и просто отрываются по линии перфорации, водо- и паронепроницаемы, не шуршат и имеют глянцевую поверхность с затягивающимися ручками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359,10</w:t>
            </w:r>
          </w:p>
        </w:tc>
      </w:tr>
      <w:tr w:rsidR="002B4819" w:rsidRPr="002D5EB8" w:rsidTr="002B4819">
        <w:trPr>
          <w:trHeight w:val="259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Средство для мытья различных стеклянных (окна, витрины) и зеркальных поверхностей, поставляется в упаковке с распылителем (курком), в составе содержится нашатырный спирт, благодаря чему средство удаляет пылевые и жировые загрязнения быстро и эффективно, после применения не требуется смывать водой, объем не мене 500 мл и не более 550 мл, отдушка: нейтральная, состав: вода, спирт изопропиловый, ПАВ, органические растворители, аммиак водный, кислота уксусная, калия йодид, красители, отдушка.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153,78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Жидкое крем-мыло, 5 литров, в канистре, изготовлено из высококачественного сырья на основе натуральных компонентов, содержит глицерин, мыло обладает питательным и смягчающим действием на кожу, снимает раздражение и при регулярном использовании препятствует образованию трещин, подходит для частого мытья.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619,86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Полироль для ухода за мебелью,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антипыль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аэрозоль, не менее 300 мл.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88,96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Стиральный порошок для цветного  белья,  автомат, вес не  менее 400 г, отдушка в ассортименте, вид упаковки: картонная коробка.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138,24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латексные усиленные для специальных работ изготовлены из натурального латекса с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неопреновой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обработкой,  прочные, защищают от агрессивной химии, очень стойкие к механическому воздействию, обеспечивают комфортную работу в холодной воде, состав: натуральная резина с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неопреновой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обработкой, Удлинённые: длина перчатки 324 мм, толщина 0,68 мм, 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неопреновая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зоны кисти дает возможность свободно работать в</w:t>
            </w:r>
            <w:r w:rsidRPr="00B40F86">
              <w:rPr>
                <w:rFonts w:ascii="Times New Roman" w:hAnsi="Times New Roman" w:cs="Times New Roman"/>
                <w:sz w:val="24"/>
                <w:szCs w:val="24"/>
              </w:rPr>
              <w:br/>
              <w:t>горячей и/или холодной воде, внутренняя поверхность обработана хлопком для комфорта работы. Размер М,  цвет зеленый. Индекс бактериологической защиты – 2</w:t>
            </w:r>
            <w:r w:rsidRPr="00B40F86">
              <w:rPr>
                <w:rFonts w:ascii="Times New Roman" w:hAnsi="Times New Roman" w:cs="Times New Roman"/>
                <w:sz w:val="24"/>
                <w:szCs w:val="24"/>
              </w:rPr>
              <w:br/>
              <w:t>Индекс химической защиты – 6</w:t>
            </w:r>
            <w:r w:rsidRPr="00B40F86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Разрешена работа с продуктами питания.</w:t>
            </w:r>
            <w:r w:rsidR="00CF7292">
              <w:rPr>
                <w:rFonts w:ascii="Times New Roman" w:hAnsi="Times New Roman" w:cs="Times New Roman"/>
                <w:sz w:val="24"/>
                <w:szCs w:val="24"/>
              </w:rPr>
              <w:t xml:space="preserve"> 25 штук в упаковке.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585,48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Жидкое крем - мыло во флаконе с дозатором, имеет </w:t>
            </w:r>
            <w:r w:rsidRPr="00B40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нейтральный уровень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не содержит щелочи, не содержит красителей, объем не  менее 240 мл.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110,96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Тряпка для пола, не менее 50х60 см, состав: хлопок 100 %., 1шт/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пригодна для использования с моющими средствами.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137,60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вискозные, 30х38 см, не менее 10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., для многократного использования, универсальные, для сухой и влажной уборки, отлично впитывают воду, легко выжимаются, обладают высокой прочностью.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69,59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ухода за сантехникой,  густое гелеобразное, объем не менее 750 мл, дает защиту от микробов, убивая все известные микробы, и в то же время придает белоснежную чистоту и сияние, благодаря мощной формуле  уничтожает грязь и микробы, состав: гипохлорит натрия,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амино-оксид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лауриновая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кислота, отдушка, краситель.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1223,80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Чистящая паста, не менее 450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, с щавелевой кислотой, эффективно удаляет без следа ржавчину, мыльный осадок, жир и глубоко въевшуюся грязь, застарелые солевые отложения и известковый налет, уничтожает возбудителей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стафиллакокка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 и кишечных инфекций и неприятный запах.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C6135E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B4819" w:rsidRPr="00AE02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78,30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чистящее средство, не менее 5 л, ПЭТ, предназначено для мытья посуды,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сантехоборудования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, облицовочной плитки, полов и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, эффективно как в горячей, так и в холодной воде.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C6135E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B4819" w:rsidRPr="00AE02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316,38</w:t>
            </w:r>
          </w:p>
        </w:tc>
      </w:tr>
      <w:tr w:rsidR="002B4819" w:rsidRPr="002D5EB8" w:rsidTr="002B4819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Батарейки алкалиновые, AA/316/LR6, 1,5 В, 2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., номинальная емкость  2400 мА*ч, напряжение 1,5 v, работает в 10 раз дольше, чем обычная солевая батарейка, упаковка блистер 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CA23F5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491,08</w:t>
            </w:r>
          </w:p>
        </w:tc>
      </w:tr>
      <w:tr w:rsidR="002B4819" w:rsidRPr="002D5EB8" w:rsidTr="002B4819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Неперманентный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маркер, красный, линия 0,8-2,2 мм, чернила на водной основе, наконечник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пулевидной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формы, корпус из пластика серого цвета,  колпачок и торцевая часть маркера в  цвет  чернил.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C6135E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B4819" w:rsidRPr="00AE02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CA23F5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2B4819" w:rsidRPr="002D5EB8" w:rsidTr="008A7597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4819" w:rsidRPr="00D52D59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819" w:rsidRPr="00B40F86" w:rsidRDefault="002B4819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Неперманентный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маркер, синий, линия 0,8-2,2 мм, чернила на водной основе, наконечник </w:t>
            </w:r>
            <w:proofErr w:type="spellStart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>пулевидной</w:t>
            </w:r>
            <w:proofErr w:type="spellEnd"/>
            <w:r w:rsidRPr="00B40F86">
              <w:rPr>
                <w:rFonts w:ascii="Times New Roman" w:hAnsi="Times New Roman" w:cs="Times New Roman"/>
                <w:sz w:val="24"/>
                <w:szCs w:val="24"/>
              </w:rPr>
              <w:t xml:space="preserve"> формы, корпус из пластика серого цвета,  колпачок и торцевая часть маркера в  цвет  чернил.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2B4819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9" w:rsidRPr="00AE021C" w:rsidRDefault="00C6135E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B4819" w:rsidRPr="00AE02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19" w:rsidRPr="00AE021C" w:rsidRDefault="00CA23F5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8A7597" w:rsidRPr="002D5EB8" w:rsidTr="001F0D3F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7597" w:rsidRPr="00D52D59" w:rsidRDefault="008A7597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597" w:rsidRPr="00B40F86" w:rsidRDefault="00C6135E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Блок-кубик: белый блок бумаги, плотность не менее 80 г/м2 и упакован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термоусадочную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пленку, 9*9*9 см.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97" w:rsidRPr="00AE021C" w:rsidRDefault="00C6135E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97" w:rsidRPr="00AE021C" w:rsidRDefault="00C6135E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7" w:rsidRDefault="00C6135E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1F0D3F" w:rsidRPr="002D5EB8" w:rsidTr="00DA261A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F0D3F" w:rsidRDefault="001F0D3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D3F" w:rsidRDefault="001F0D3F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скоросшиватель, пластик, длина: механизма – 200 мм, усиков – 60 мм, ширина корешка: 15 мм, вместимость: до 150 листов бумаги А4 (80 г/м2).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3F" w:rsidRDefault="001F0D3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3F" w:rsidRDefault="001F0D3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3F" w:rsidRDefault="001F0D3F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A261A" w:rsidRPr="002D5EB8" w:rsidTr="008A7597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261A" w:rsidRDefault="00DA261A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61A" w:rsidRDefault="00DA261A" w:rsidP="00B4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Туалетная бумага, однослойная, не менее 56 м в рулоне.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A" w:rsidRDefault="00DA261A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A" w:rsidRDefault="00DA261A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1A" w:rsidRDefault="00DA261A" w:rsidP="00B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</w:tbl>
    <w:p w:rsidR="002D5EB8" w:rsidRDefault="002D5EB8" w:rsidP="002D5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3F5" w:rsidRDefault="00CA23F5" w:rsidP="002D5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3F5" w:rsidRPr="00A83DB1" w:rsidRDefault="00DA261A" w:rsidP="002D5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2862</w:t>
      </w:r>
      <w:bookmarkStart w:id="0" w:name="_GoBack"/>
      <w:bookmarkEnd w:id="0"/>
      <w:r w:rsidR="00115F4C">
        <w:rPr>
          <w:rFonts w:ascii="Times New Roman" w:hAnsi="Times New Roman" w:cs="Times New Roman"/>
          <w:b/>
          <w:sz w:val="24"/>
          <w:szCs w:val="24"/>
        </w:rPr>
        <w:t>6,8</w:t>
      </w:r>
      <w:r w:rsidR="00C6135E">
        <w:rPr>
          <w:rFonts w:ascii="Times New Roman" w:hAnsi="Times New Roman" w:cs="Times New Roman"/>
          <w:b/>
          <w:sz w:val="24"/>
          <w:szCs w:val="24"/>
        </w:rPr>
        <w:t>1</w:t>
      </w:r>
      <w:r w:rsidR="00CA23F5" w:rsidRPr="00A83DB1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sectPr w:rsidR="00CA23F5" w:rsidRPr="00A83DB1" w:rsidSect="0097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D18"/>
    <w:rsid w:val="00033508"/>
    <w:rsid w:val="000877F3"/>
    <w:rsid w:val="000911B1"/>
    <w:rsid w:val="000F09A5"/>
    <w:rsid w:val="00115F4C"/>
    <w:rsid w:val="001641A9"/>
    <w:rsid w:val="001A1C79"/>
    <w:rsid w:val="001D186C"/>
    <w:rsid w:val="001F0D3F"/>
    <w:rsid w:val="002B4819"/>
    <w:rsid w:val="002C02CB"/>
    <w:rsid w:val="002D5EB8"/>
    <w:rsid w:val="003C6C6C"/>
    <w:rsid w:val="00441556"/>
    <w:rsid w:val="005C79ED"/>
    <w:rsid w:val="00614B20"/>
    <w:rsid w:val="006D30BE"/>
    <w:rsid w:val="007727B4"/>
    <w:rsid w:val="007B4130"/>
    <w:rsid w:val="007E5395"/>
    <w:rsid w:val="0082279E"/>
    <w:rsid w:val="008A0DBC"/>
    <w:rsid w:val="008A7597"/>
    <w:rsid w:val="0096568C"/>
    <w:rsid w:val="009768B7"/>
    <w:rsid w:val="009C17BB"/>
    <w:rsid w:val="009E25CE"/>
    <w:rsid w:val="00A83DB1"/>
    <w:rsid w:val="00AB75EE"/>
    <w:rsid w:val="00AE021C"/>
    <w:rsid w:val="00B40F86"/>
    <w:rsid w:val="00B72163"/>
    <w:rsid w:val="00C22BC1"/>
    <w:rsid w:val="00C6135E"/>
    <w:rsid w:val="00C8135B"/>
    <w:rsid w:val="00CA23F5"/>
    <w:rsid w:val="00CD7976"/>
    <w:rsid w:val="00CF7292"/>
    <w:rsid w:val="00D12E75"/>
    <w:rsid w:val="00D52D59"/>
    <w:rsid w:val="00D94AC2"/>
    <w:rsid w:val="00DA261A"/>
    <w:rsid w:val="00DA702B"/>
    <w:rsid w:val="00DF165F"/>
    <w:rsid w:val="00E36D18"/>
    <w:rsid w:val="00E64262"/>
    <w:rsid w:val="00E8749F"/>
    <w:rsid w:val="00EA640A"/>
    <w:rsid w:val="00F03DAE"/>
    <w:rsid w:val="00F4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659C-2189-4172-9A21-767B451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Секретарь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 С.А.</dc:creator>
  <cp:keywords/>
  <dc:description/>
  <cp:lastModifiedBy>user</cp:lastModifiedBy>
  <cp:revision>2</cp:revision>
  <dcterms:created xsi:type="dcterms:W3CDTF">2016-10-31T07:15:00Z</dcterms:created>
  <dcterms:modified xsi:type="dcterms:W3CDTF">2016-10-31T07:15:00Z</dcterms:modified>
</cp:coreProperties>
</file>